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47E" w:rsidRPr="0022247E" w:rsidRDefault="0022247E" w:rsidP="0022247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22247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Территорияны</w:t>
      </w:r>
      <w:proofErr w:type="spellEnd"/>
      <w:r w:rsidRPr="0022247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2247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инженерлік</w:t>
      </w:r>
      <w:proofErr w:type="spellEnd"/>
      <w:r w:rsidRPr="0022247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2247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жабдықтау</w:t>
      </w:r>
      <w:proofErr w:type="spellEnd"/>
    </w:p>
    <w:p w:rsidR="007A2445" w:rsidRPr="0022247E" w:rsidRDefault="0022247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2247E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2224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БОӨЖ. </w:t>
      </w:r>
      <w:r w:rsidRPr="0022247E">
        <w:rPr>
          <w:rFonts w:ascii="Times New Roman" w:hAnsi="Times New Roman" w:cs="Times New Roman"/>
          <w:sz w:val="28"/>
          <w:szCs w:val="28"/>
          <w:lang w:val="kk-KZ"/>
        </w:rPr>
        <w:t>Шағын қалалар жобасы.</w:t>
      </w:r>
    </w:p>
    <w:p w:rsidR="0022247E" w:rsidRPr="0022247E" w:rsidRDefault="0022247E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224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2 БОӨЖ. </w:t>
      </w:r>
      <w:r w:rsidRPr="0022247E">
        <w:rPr>
          <w:rFonts w:ascii="Times New Roman" w:hAnsi="Times New Roman" w:cs="Times New Roman"/>
          <w:bCs/>
          <w:sz w:val="28"/>
          <w:szCs w:val="28"/>
          <w:lang w:val="kk-KZ"/>
        </w:rPr>
        <w:t>Еліміздің автомобиль жолдарының қазіргі жағдайы (Реферат).</w:t>
      </w:r>
    </w:p>
    <w:p w:rsidR="0022247E" w:rsidRPr="0022247E" w:rsidRDefault="0022247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224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3 БОӨЖ. </w:t>
      </w:r>
      <w:r w:rsidRPr="0022247E">
        <w:rPr>
          <w:rFonts w:ascii="Times New Roman" w:hAnsi="Times New Roman" w:cs="Times New Roman"/>
          <w:sz w:val="28"/>
          <w:szCs w:val="28"/>
          <w:lang w:val="kk-KZ"/>
        </w:rPr>
        <w:t>Аумақты және елді-мекендерді құру мен дамыту.</w:t>
      </w:r>
    </w:p>
    <w:p w:rsidR="0022247E" w:rsidRPr="0022247E" w:rsidRDefault="0022247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224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4 БОӨЖ. </w:t>
      </w:r>
      <w:r w:rsidRPr="0022247E">
        <w:rPr>
          <w:rFonts w:ascii="Times New Roman" w:hAnsi="Times New Roman" w:cs="Times New Roman"/>
          <w:sz w:val="28"/>
          <w:szCs w:val="28"/>
          <w:lang w:val="kk-KZ"/>
        </w:rPr>
        <w:t>Қала салуды жобалау.</w:t>
      </w:r>
    </w:p>
    <w:p w:rsidR="0022247E" w:rsidRPr="0022247E" w:rsidRDefault="0022247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224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5 БОӨЖ. </w:t>
      </w:r>
      <w:r w:rsidRPr="0022247E">
        <w:rPr>
          <w:rFonts w:ascii="Times New Roman" w:hAnsi="Times New Roman" w:cs="Times New Roman"/>
          <w:sz w:val="28"/>
          <w:szCs w:val="28"/>
          <w:lang w:val="kk-KZ"/>
        </w:rPr>
        <w:t>«Таза ауыз су бағдарламасына» сай Республика аумағын таза сумен қамтамасыз етудегі атқарылып жатқан іс-шаралар.</w:t>
      </w:r>
    </w:p>
    <w:p w:rsidR="0022247E" w:rsidRPr="0022247E" w:rsidRDefault="0022247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224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БОӨЖ. </w:t>
      </w:r>
      <w:r w:rsidRPr="0022247E">
        <w:rPr>
          <w:rFonts w:ascii="Times New Roman" w:hAnsi="Times New Roman" w:cs="Times New Roman"/>
          <w:sz w:val="28"/>
          <w:szCs w:val="28"/>
          <w:lang w:val="kk-KZ"/>
        </w:rPr>
        <w:t>Заманауй жылыту құралдары.</w:t>
      </w:r>
    </w:p>
    <w:p w:rsidR="0022247E" w:rsidRPr="0022247E" w:rsidRDefault="0022247E" w:rsidP="0022247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224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7 БОӨЖ. </w:t>
      </w:r>
      <w:r w:rsidRPr="0022247E">
        <w:rPr>
          <w:rFonts w:ascii="Times New Roman" w:hAnsi="Times New Roman" w:cs="Times New Roman"/>
          <w:sz w:val="28"/>
          <w:szCs w:val="28"/>
          <w:lang w:val="kk-KZ"/>
        </w:rPr>
        <w:t>Елді мекендердің тазалық жағдайы</w:t>
      </w:r>
    </w:p>
    <w:p w:rsidR="0022247E" w:rsidRDefault="0022247E" w:rsidP="0022247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247E" w:rsidRPr="0022247E" w:rsidRDefault="0022247E" w:rsidP="0022247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bookmarkStart w:id="0" w:name="_GoBack"/>
      <w:bookmarkEnd w:id="0"/>
      <w:r w:rsidRPr="0022247E">
        <w:rPr>
          <w:rFonts w:ascii="Times New Roman" w:hAnsi="Times New Roman" w:cs="Times New Roman"/>
          <w:b/>
          <w:sz w:val="28"/>
          <w:szCs w:val="28"/>
          <w:lang w:val="kk-KZ"/>
        </w:rPr>
        <w:t>Оқу әдебиеттері</w:t>
      </w:r>
      <w:r w:rsidRPr="0022247E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22247E" w:rsidRPr="0022247E" w:rsidRDefault="0022247E" w:rsidP="0022247E">
      <w:pPr>
        <w:pStyle w:val="a3"/>
        <w:numPr>
          <w:ilvl w:val="0"/>
          <w:numId w:val="1"/>
        </w:numPr>
        <w:tabs>
          <w:tab w:val="left" w:pos="294"/>
        </w:tabs>
        <w:ind w:left="83" w:firstLine="0"/>
        <w:jc w:val="both"/>
        <w:rPr>
          <w:sz w:val="28"/>
          <w:szCs w:val="28"/>
          <w:lang w:val="kk-KZ"/>
        </w:rPr>
      </w:pPr>
      <w:r w:rsidRPr="0022247E">
        <w:rPr>
          <w:sz w:val="28"/>
          <w:szCs w:val="28"/>
        </w:rPr>
        <w:t xml:space="preserve">Инженерное обустройство территории Учебно-методическое пособие по дисциплине «Инженерное обустройство территории» / Д.А. </w:t>
      </w:r>
      <w:proofErr w:type="spellStart"/>
      <w:r w:rsidRPr="0022247E">
        <w:rPr>
          <w:sz w:val="28"/>
          <w:szCs w:val="28"/>
        </w:rPr>
        <w:t>Кирик</w:t>
      </w:r>
      <w:proofErr w:type="spellEnd"/>
      <w:r w:rsidRPr="0022247E">
        <w:rPr>
          <w:sz w:val="28"/>
          <w:szCs w:val="28"/>
        </w:rPr>
        <w:t xml:space="preserve">, </w:t>
      </w:r>
      <w:proofErr w:type="gramStart"/>
      <w:r w:rsidRPr="0022247E">
        <w:rPr>
          <w:sz w:val="28"/>
          <w:szCs w:val="28"/>
        </w:rPr>
        <w:t>М-во</w:t>
      </w:r>
      <w:proofErr w:type="gramEnd"/>
      <w:r w:rsidRPr="0022247E">
        <w:rPr>
          <w:sz w:val="28"/>
          <w:szCs w:val="28"/>
        </w:rPr>
        <w:t xml:space="preserve"> </w:t>
      </w:r>
      <w:proofErr w:type="spellStart"/>
      <w:r w:rsidRPr="0022247E">
        <w:rPr>
          <w:sz w:val="28"/>
          <w:szCs w:val="28"/>
        </w:rPr>
        <w:t>с.х</w:t>
      </w:r>
      <w:proofErr w:type="spellEnd"/>
      <w:r w:rsidRPr="0022247E">
        <w:rPr>
          <w:sz w:val="28"/>
          <w:szCs w:val="28"/>
        </w:rPr>
        <w:t>. РФ, ФГОУ ВПО «Пермская ГСХА». – Пермь: Изд-во ФГОУ ВПО «</w:t>
      </w:r>
      <w:proofErr w:type="gramStart"/>
      <w:r w:rsidRPr="0022247E">
        <w:rPr>
          <w:sz w:val="28"/>
          <w:szCs w:val="28"/>
        </w:rPr>
        <w:t>Пермская</w:t>
      </w:r>
      <w:proofErr w:type="gramEnd"/>
      <w:r w:rsidRPr="0022247E">
        <w:rPr>
          <w:sz w:val="28"/>
          <w:szCs w:val="28"/>
        </w:rPr>
        <w:t xml:space="preserve"> ГСХА», 2015. – 68с.</w:t>
      </w:r>
    </w:p>
    <w:p w:rsidR="0022247E" w:rsidRPr="0022247E" w:rsidRDefault="0022247E" w:rsidP="0022247E">
      <w:pPr>
        <w:pStyle w:val="a3"/>
        <w:numPr>
          <w:ilvl w:val="0"/>
          <w:numId w:val="1"/>
        </w:numPr>
        <w:tabs>
          <w:tab w:val="left" w:pos="294"/>
        </w:tabs>
        <w:ind w:left="83" w:firstLine="0"/>
        <w:jc w:val="both"/>
        <w:rPr>
          <w:sz w:val="28"/>
          <w:szCs w:val="28"/>
          <w:lang w:val="kk-KZ"/>
        </w:rPr>
      </w:pPr>
      <w:r w:rsidRPr="0022247E">
        <w:rPr>
          <w:sz w:val="28"/>
          <w:szCs w:val="28"/>
        </w:rPr>
        <w:t xml:space="preserve">Анисимова Л.В. Городской ландшафт. Социально-экономические аспекты проектирования. Учебное пособие. Вологда. </w:t>
      </w:r>
      <w:proofErr w:type="spellStart"/>
      <w:r w:rsidRPr="0022247E">
        <w:rPr>
          <w:sz w:val="28"/>
          <w:szCs w:val="28"/>
        </w:rPr>
        <w:t>ВоГТУ</w:t>
      </w:r>
      <w:proofErr w:type="spellEnd"/>
      <w:r w:rsidRPr="0022247E">
        <w:rPr>
          <w:sz w:val="28"/>
          <w:szCs w:val="28"/>
        </w:rPr>
        <w:t>. 2004 г. 192с.</w:t>
      </w:r>
    </w:p>
    <w:p w:rsidR="0022247E" w:rsidRPr="0022247E" w:rsidRDefault="0022247E" w:rsidP="0022247E">
      <w:pPr>
        <w:pStyle w:val="a3"/>
        <w:numPr>
          <w:ilvl w:val="0"/>
          <w:numId w:val="1"/>
        </w:numPr>
        <w:tabs>
          <w:tab w:val="left" w:pos="294"/>
        </w:tabs>
        <w:ind w:left="83" w:firstLine="0"/>
        <w:jc w:val="both"/>
        <w:rPr>
          <w:sz w:val="28"/>
          <w:szCs w:val="28"/>
          <w:lang w:val="kk-KZ"/>
        </w:rPr>
      </w:pPr>
      <w:r w:rsidRPr="0022247E">
        <w:rPr>
          <w:sz w:val="28"/>
          <w:szCs w:val="28"/>
          <w:lang w:val="kk-KZ"/>
        </w:rPr>
        <w:t>Дмитриев В.Д., Коровин Д.А. Эксплуатация систем водоснабжения, канализации и газоснабжения, справочник – Ленинград, 1998.</w:t>
      </w:r>
    </w:p>
    <w:p w:rsidR="0022247E" w:rsidRPr="0022247E" w:rsidRDefault="0022247E" w:rsidP="0022247E">
      <w:pPr>
        <w:pStyle w:val="a3"/>
        <w:numPr>
          <w:ilvl w:val="0"/>
          <w:numId w:val="1"/>
        </w:numPr>
        <w:tabs>
          <w:tab w:val="left" w:pos="294"/>
        </w:tabs>
        <w:ind w:left="83" w:firstLine="0"/>
        <w:jc w:val="both"/>
        <w:rPr>
          <w:sz w:val="28"/>
          <w:szCs w:val="28"/>
          <w:lang w:val="kk-KZ"/>
        </w:rPr>
      </w:pPr>
      <w:r w:rsidRPr="0022247E">
        <w:rPr>
          <w:sz w:val="28"/>
          <w:szCs w:val="28"/>
        </w:rPr>
        <w:t>Варламов А.А. Земельный кадастр</w:t>
      </w:r>
      <w:r w:rsidRPr="0022247E">
        <w:rPr>
          <w:sz w:val="28"/>
          <w:szCs w:val="28"/>
          <w:lang w:val="kk-KZ"/>
        </w:rPr>
        <w:t xml:space="preserve">. </w:t>
      </w:r>
      <w:r w:rsidRPr="0022247E">
        <w:rPr>
          <w:sz w:val="28"/>
          <w:szCs w:val="28"/>
        </w:rPr>
        <w:t xml:space="preserve">В 6 т. Т.1. Теоретические основы государственного земельного кадастра / Анатолий Варламов - М.: </w:t>
      </w:r>
      <w:proofErr w:type="spellStart"/>
      <w:r w:rsidRPr="0022247E">
        <w:rPr>
          <w:sz w:val="28"/>
          <w:szCs w:val="28"/>
        </w:rPr>
        <w:t>КолосС</w:t>
      </w:r>
      <w:proofErr w:type="spellEnd"/>
      <w:r w:rsidRPr="0022247E">
        <w:rPr>
          <w:sz w:val="28"/>
          <w:szCs w:val="28"/>
        </w:rPr>
        <w:t>, 2007. - 383 с.</w:t>
      </w:r>
    </w:p>
    <w:p w:rsidR="0022247E" w:rsidRPr="0022247E" w:rsidRDefault="0022247E" w:rsidP="0022247E">
      <w:pPr>
        <w:pStyle w:val="a3"/>
        <w:numPr>
          <w:ilvl w:val="0"/>
          <w:numId w:val="1"/>
        </w:numPr>
        <w:tabs>
          <w:tab w:val="left" w:pos="294"/>
        </w:tabs>
        <w:ind w:left="83" w:firstLine="0"/>
        <w:jc w:val="both"/>
        <w:rPr>
          <w:sz w:val="28"/>
          <w:szCs w:val="28"/>
          <w:lang w:val="kk-KZ"/>
        </w:rPr>
      </w:pPr>
      <w:r w:rsidRPr="0022247E">
        <w:rPr>
          <w:sz w:val="28"/>
          <w:szCs w:val="28"/>
        </w:rPr>
        <w:t xml:space="preserve">Владимиров В.В. и </w:t>
      </w:r>
      <w:proofErr w:type="spellStart"/>
      <w:r w:rsidRPr="0022247E">
        <w:rPr>
          <w:sz w:val="28"/>
          <w:szCs w:val="28"/>
        </w:rPr>
        <w:t>д.р</w:t>
      </w:r>
      <w:proofErr w:type="spellEnd"/>
      <w:r w:rsidRPr="0022247E">
        <w:rPr>
          <w:sz w:val="28"/>
          <w:szCs w:val="28"/>
        </w:rPr>
        <w:t>. Инженерная подготовка и благоустройство городских территорий. – М.: "Архитектура - С", 2004 г. 240 с.</w:t>
      </w:r>
    </w:p>
    <w:p w:rsidR="0022247E" w:rsidRPr="0022247E" w:rsidRDefault="0022247E" w:rsidP="0022247E">
      <w:pPr>
        <w:pStyle w:val="a3"/>
        <w:numPr>
          <w:ilvl w:val="0"/>
          <w:numId w:val="1"/>
        </w:numPr>
        <w:tabs>
          <w:tab w:val="left" w:pos="294"/>
        </w:tabs>
        <w:ind w:left="83" w:firstLine="0"/>
        <w:jc w:val="both"/>
        <w:rPr>
          <w:sz w:val="28"/>
          <w:szCs w:val="28"/>
          <w:lang w:val="kk-KZ"/>
        </w:rPr>
      </w:pPr>
      <w:r w:rsidRPr="0022247E">
        <w:rPr>
          <w:sz w:val="28"/>
          <w:szCs w:val="28"/>
        </w:rPr>
        <w:t>Погодина Л.В. Инженерные сети, инженерная подготовка и оборудование территорий, зданий и стройплощадок: Учебник.–2-е изд.– М.: Издательско-торговая корпорация «Дашков и Ко», 2008. – 476с.</w:t>
      </w:r>
    </w:p>
    <w:p w:rsidR="0022247E" w:rsidRPr="0022247E" w:rsidRDefault="0022247E" w:rsidP="0022247E">
      <w:pPr>
        <w:pStyle w:val="a3"/>
        <w:numPr>
          <w:ilvl w:val="0"/>
          <w:numId w:val="1"/>
        </w:numPr>
        <w:tabs>
          <w:tab w:val="left" w:pos="294"/>
        </w:tabs>
        <w:ind w:left="83" w:firstLine="0"/>
        <w:rPr>
          <w:sz w:val="28"/>
          <w:szCs w:val="28"/>
          <w:lang w:val="kk-KZ"/>
        </w:rPr>
      </w:pPr>
      <w:r w:rsidRPr="0022247E">
        <w:rPr>
          <w:sz w:val="28"/>
          <w:szCs w:val="28"/>
          <w:lang w:val="kk-KZ"/>
        </w:rPr>
        <w:t>Сәттыбаева Г.А.Территорияны инженерлік жабдықтау. –Астана, 2006.</w:t>
      </w:r>
    </w:p>
    <w:p w:rsidR="0022247E" w:rsidRPr="0022247E" w:rsidRDefault="0022247E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22247E" w:rsidRPr="00222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12313"/>
    <w:multiLevelType w:val="hybridMultilevel"/>
    <w:tmpl w:val="B582A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7E"/>
    <w:rsid w:val="0022247E"/>
    <w:rsid w:val="0022612B"/>
    <w:rsid w:val="007447FB"/>
    <w:rsid w:val="00D0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4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4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2020-03-29T12:59:00Z</dcterms:created>
  <dcterms:modified xsi:type="dcterms:W3CDTF">2020-03-29T13:03:00Z</dcterms:modified>
</cp:coreProperties>
</file>